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F7B" w:rsidRDefault="007B4F7B" w:rsidP="007B4F7B">
      <w:pPr>
        <w:pStyle w:val="NormalWeb"/>
        <w:spacing w:before="0" w:beforeAutospacing="0" w:after="240" w:afterAutospacing="0" w:line="300" w:lineRule="atLeast"/>
        <w:jc w:val="center"/>
        <w:textAlignment w:val="baseline"/>
        <w:rPr>
          <w:rFonts w:ascii="Arial" w:hAnsi="Arial" w:cs="Arial"/>
          <w:b/>
          <w:color w:val="696969"/>
          <w:sz w:val="28"/>
          <w:szCs w:val="28"/>
          <w:u w:val="single"/>
        </w:rPr>
      </w:pPr>
      <w:r w:rsidRPr="007B4F7B">
        <w:rPr>
          <w:rFonts w:ascii="Arial" w:hAnsi="Arial" w:cs="Arial"/>
          <w:b/>
          <w:color w:val="696969"/>
          <w:sz w:val="28"/>
          <w:szCs w:val="28"/>
          <w:u w:val="single"/>
        </w:rPr>
        <w:t>LOS NIÑOS Y EL ARTE</w:t>
      </w:r>
    </w:p>
    <w:p w:rsidR="00F36E68" w:rsidRPr="007B4F7B" w:rsidRDefault="00F36E68" w:rsidP="007B4F7B">
      <w:pPr>
        <w:pStyle w:val="NormalWeb"/>
        <w:spacing w:before="0" w:beforeAutospacing="0" w:after="240" w:afterAutospacing="0" w:line="300" w:lineRule="atLeast"/>
        <w:jc w:val="center"/>
        <w:textAlignment w:val="baseline"/>
        <w:rPr>
          <w:rFonts w:ascii="Arial" w:hAnsi="Arial" w:cs="Arial"/>
          <w:b/>
          <w:color w:val="696969"/>
          <w:sz w:val="28"/>
          <w:szCs w:val="28"/>
          <w:u w:val="single"/>
        </w:rPr>
      </w:pPr>
    </w:p>
    <w:p w:rsidR="00F36E68" w:rsidRDefault="00F36E68" w:rsidP="00F36E68">
      <w:pPr>
        <w:pStyle w:val="NormalWeb"/>
        <w:spacing w:before="0" w:beforeAutospacing="0" w:after="240" w:afterAutospacing="0" w:line="300" w:lineRule="atLeast"/>
        <w:textAlignment w:val="baseline"/>
        <w:rPr>
          <w:rFonts w:ascii="Arial" w:hAnsi="Arial" w:cs="Arial"/>
          <w:color w:val="696969"/>
          <w:sz w:val="20"/>
          <w:szCs w:val="20"/>
        </w:rPr>
      </w:pPr>
      <w:r w:rsidRPr="00F36E68">
        <w:rPr>
          <w:rFonts w:ascii="Arial" w:hAnsi="Arial" w:cs="Arial"/>
          <w:color w:val="696969"/>
          <w:sz w:val="20"/>
          <w:szCs w:val="20"/>
        </w:rPr>
        <w:drawing>
          <wp:anchor distT="0" distB="0" distL="114300" distR="114300" simplePos="0" relativeHeight="251658240" behindDoc="0" locked="0" layoutInCell="1" allowOverlap="1">
            <wp:simplePos x="1095375" y="1257300"/>
            <wp:positionH relativeFrom="column">
              <wp:align>left</wp:align>
            </wp:positionH>
            <wp:positionV relativeFrom="paragraph">
              <wp:align>top</wp:align>
            </wp:positionV>
            <wp:extent cx="2419350" cy="2419350"/>
            <wp:effectExtent l="19050" t="0" r="0" b="0"/>
            <wp:wrapSquare wrapText="bothSides"/>
            <wp:docPr id="3" name="Imagen 2" descr="C:\Users\Roxana Seguel\AppData\Local\Microsoft\Windows\INetCache\IE\04E0S0Q1\MP9004227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xana Seguel\AppData\Local\Microsoft\Windows\INetCache\IE\04E0S0Q1\MP900422748[1].jpg"/>
                    <pic:cNvPicPr>
                      <a:picLocks noChangeAspect="1" noChangeArrowheads="1"/>
                    </pic:cNvPicPr>
                  </pic:nvPicPr>
                  <pic:blipFill>
                    <a:blip r:embed="rId4" cstate="print"/>
                    <a:srcRect/>
                    <a:stretch>
                      <a:fillRect/>
                    </a:stretch>
                  </pic:blipFill>
                  <pic:spPr bwMode="auto">
                    <a:xfrm>
                      <a:off x="0" y="0"/>
                      <a:ext cx="2419350" cy="2419350"/>
                    </a:xfrm>
                    <a:prstGeom prst="rect">
                      <a:avLst/>
                    </a:prstGeom>
                    <a:noFill/>
                    <a:ln w="9525">
                      <a:noFill/>
                      <a:miter lim="800000"/>
                      <a:headEnd/>
                      <a:tailEnd/>
                    </a:ln>
                  </pic:spPr>
                </pic:pic>
              </a:graphicData>
            </a:graphic>
          </wp:anchor>
        </w:drawing>
      </w:r>
      <w:r>
        <w:rPr>
          <w:rFonts w:ascii="Arial" w:hAnsi="Arial" w:cs="Arial"/>
          <w:color w:val="696969"/>
          <w:sz w:val="20"/>
          <w:szCs w:val="20"/>
        </w:rPr>
        <w:t>Un niño mete sus manos en el barro y busca formas en los restos que le quedan entre los dedos; otro apila piedritas en una torre que puede ser infinita.</w:t>
      </w:r>
    </w:p>
    <w:p w:rsidR="00F36E68" w:rsidRDefault="00F36E68" w:rsidP="00F36E68">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xml:space="preserve"> Grupos de niños y niñas cortan, rompen, pegan, arrugan, estiran y superponen papeles en un collage colectivo.</w:t>
      </w:r>
      <w:r w:rsidRPr="00F36E68">
        <w:rPr>
          <w:rFonts w:ascii="Arial" w:hAnsi="Arial" w:cs="Arial"/>
          <w:color w:val="696969"/>
          <w:sz w:val="20"/>
          <w:szCs w:val="20"/>
        </w:rPr>
        <w:t xml:space="preserve"> </w:t>
      </w:r>
      <w:r>
        <w:rPr>
          <w:rFonts w:ascii="Arial" w:hAnsi="Arial" w:cs="Arial"/>
          <w:color w:val="696969"/>
          <w:sz w:val="20"/>
          <w:szCs w:val="20"/>
        </w:rPr>
        <w:t>Así, a través de las actividades artísticas,</w:t>
      </w:r>
      <w:r w:rsidRPr="00F36E68">
        <w:rPr>
          <w:rFonts w:ascii="Arial" w:hAnsi="Arial" w:cs="Arial"/>
          <w:color w:val="696969"/>
          <w:sz w:val="20"/>
          <w:szCs w:val="20"/>
        </w:rPr>
        <w:t xml:space="preserve"> </w:t>
      </w:r>
      <w:r>
        <w:rPr>
          <w:rFonts w:ascii="Arial" w:hAnsi="Arial" w:cs="Arial"/>
          <w:color w:val="696969"/>
          <w:sz w:val="20"/>
          <w:szCs w:val="20"/>
        </w:rPr>
        <w:t>los niños exploran diferentes materiales, texturas colores y formas.</w:t>
      </w:r>
    </w:p>
    <w:p w:rsidR="00F36E68" w:rsidRDefault="00F36E68" w:rsidP="00F36E68">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xml:space="preserve"> Experimentan sus posibilidades y combinaciones; descubren sus posibilidades de expresión.</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El fenómeno estético constituye una parte vital del fenómeno de construcción del pensamiento. La actividad artística permite a los niños:</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Desarrollar capacidades de expresión, análisis, crítica, apreciación y categorización de las imágenes, los sonidos, las formas.</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Relacionarse con el mundo que los rodea y con ellos mismos de una forma afectivamente productiva.</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Desafiar y desarrollar sus posibilidades de crear.</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Disfrutar del mundo artístico y expresarse desarrollando su imaginación.</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Es siempre buena la idea de compartir una actividad artística con nuestros hijos; ofrecerles un espacio donde el juego se una al arte en un ambiente familiar. En primer lugar, para divertirnos y disfrutar el compartir una actividad con los niños. En segundo, porque la propuesta artística permite la transformación de las cosas, la grata sensación de lo logrado con las propias manos. En este sentido, más allá del producto terminado, lo importante es ayudar a los niños a disfrutar del proceso de realización.</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Son muchas las maneras que tenemos para conectar a nuestros hijos con el arte:</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Podemos, por ejemplo, organizar visitas a museos, galerías y realizar recorridos donde las explicaciones, en forma de cuentos acerquen a los niños a las obras de grandes artistas. El contacto directo con las obras les facilita un contacto afectivo y sensorial con las creaciones artísticas, fomenta en los niños una actitud abierta y activa, la construcción de una mirada crítica y, fundamentalmente, creativa hacia el entorno.</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lastRenderedPageBreak/>
        <w:t>- Recorrer con los niños las calles de la ciudad con el objeto de reconocer distintos tipos arquitectónicos y apreciar obras de arte.</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Visitar iglesias antiguas con el objeto de apreciar sus objetos de arte.</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xml:space="preserve">- En materia de software educativo, los </w:t>
      </w:r>
      <w:proofErr w:type="spellStart"/>
      <w:r>
        <w:rPr>
          <w:rFonts w:ascii="Arial" w:hAnsi="Arial" w:cs="Arial"/>
          <w:color w:val="696969"/>
          <w:sz w:val="20"/>
          <w:szCs w:val="20"/>
        </w:rPr>
        <w:t>graficadores</w:t>
      </w:r>
      <w:proofErr w:type="spellEnd"/>
      <w:r>
        <w:rPr>
          <w:rFonts w:ascii="Arial" w:hAnsi="Arial" w:cs="Arial"/>
          <w:color w:val="696969"/>
          <w:sz w:val="20"/>
          <w:szCs w:val="20"/>
        </w:rPr>
        <w:t xml:space="preserve"> artísticos, </w:t>
      </w:r>
      <w:proofErr w:type="spellStart"/>
      <w:r>
        <w:rPr>
          <w:rFonts w:ascii="Arial" w:hAnsi="Arial" w:cs="Arial"/>
          <w:color w:val="696969"/>
          <w:sz w:val="20"/>
          <w:szCs w:val="20"/>
        </w:rPr>
        <w:t>graficadores</w:t>
      </w:r>
      <w:proofErr w:type="spellEnd"/>
      <w:r>
        <w:rPr>
          <w:rFonts w:ascii="Arial" w:hAnsi="Arial" w:cs="Arial"/>
          <w:color w:val="696969"/>
          <w:sz w:val="20"/>
          <w:szCs w:val="20"/>
        </w:rPr>
        <w:t xml:space="preserve"> de paleta y editores gráficos permiten al usuario expresarse de forma creativa y atractiva utilizando el arte como soporte principal. Pueden complementarse con hardware adicional tal como un scanner, un lápiz óptico o una tableta de dibujo.</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Recorrer a través de internet los principales museos del mundo.</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Podemos también proporcionarles un espacio, las técnicas y materiales necesarios para estimular el desarrollo de su expresión artística. La propuesta es que los niños trabajen directamente en una experiencia de creación plástica o de creación dramática.</w:t>
      </w:r>
    </w:p>
    <w:p w:rsidR="007B4F7B" w:rsidRDefault="007B4F7B" w:rsidP="007B4F7B">
      <w:pPr>
        <w:pStyle w:val="NormalWeb"/>
        <w:spacing w:before="0" w:beforeAutospacing="0" w:after="240" w:afterAutospacing="0" w:line="300" w:lineRule="atLeast"/>
        <w:textAlignment w:val="baseline"/>
        <w:rPr>
          <w:rFonts w:ascii="Arial" w:hAnsi="Arial" w:cs="Arial"/>
          <w:color w:val="696969"/>
          <w:sz w:val="20"/>
          <w:szCs w:val="20"/>
        </w:rPr>
      </w:pPr>
      <w:r>
        <w:rPr>
          <w:rFonts w:ascii="Arial" w:hAnsi="Arial" w:cs="Arial"/>
          <w:color w:val="696969"/>
          <w:sz w:val="20"/>
          <w:szCs w:val="20"/>
        </w:rPr>
        <w:t>- Enfrentar al niño con el barro en forma directa y utilizando solo sus manos e imaginación, por ejemplo, le ofrece un contacto real con la materia y una relación directa con factores exteriores tal como la humedad del material.</w:t>
      </w:r>
    </w:p>
    <w:p w:rsidR="007B4F7B" w:rsidRDefault="007B4F7B" w:rsidP="007B4F7B">
      <w:pPr>
        <w:pStyle w:val="NormalWeb"/>
        <w:spacing w:before="0" w:beforeAutospacing="0" w:after="0" w:afterAutospacing="0" w:line="300" w:lineRule="atLeast"/>
        <w:jc w:val="right"/>
        <w:textAlignment w:val="baseline"/>
        <w:rPr>
          <w:rStyle w:val="nfasis"/>
          <w:rFonts w:ascii="Arial" w:hAnsi="Arial" w:cs="Arial"/>
          <w:b/>
          <w:color w:val="696969"/>
          <w:sz w:val="20"/>
          <w:szCs w:val="20"/>
          <w:bdr w:val="none" w:sz="0" w:space="0" w:color="auto" w:frame="1"/>
        </w:rPr>
      </w:pPr>
    </w:p>
    <w:p w:rsidR="007B4F7B" w:rsidRDefault="007B4F7B" w:rsidP="007B4F7B">
      <w:pPr>
        <w:pStyle w:val="NormalWeb"/>
        <w:spacing w:before="0" w:beforeAutospacing="0" w:after="0" w:afterAutospacing="0" w:line="300" w:lineRule="atLeast"/>
        <w:jc w:val="right"/>
        <w:textAlignment w:val="baseline"/>
        <w:rPr>
          <w:rStyle w:val="nfasis"/>
          <w:rFonts w:ascii="Arial" w:hAnsi="Arial" w:cs="Arial"/>
          <w:b/>
          <w:color w:val="696969"/>
          <w:sz w:val="20"/>
          <w:szCs w:val="20"/>
          <w:bdr w:val="none" w:sz="0" w:space="0" w:color="auto" w:frame="1"/>
        </w:rPr>
      </w:pPr>
    </w:p>
    <w:p w:rsidR="007B4F7B" w:rsidRDefault="007B4F7B" w:rsidP="007B4F7B">
      <w:pPr>
        <w:pStyle w:val="NormalWeb"/>
        <w:spacing w:before="0" w:beforeAutospacing="0" w:after="0" w:afterAutospacing="0" w:line="300" w:lineRule="atLeast"/>
        <w:jc w:val="right"/>
        <w:textAlignment w:val="baseline"/>
        <w:rPr>
          <w:rStyle w:val="nfasis"/>
          <w:rFonts w:ascii="Arial" w:hAnsi="Arial" w:cs="Arial"/>
          <w:b/>
          <w:color w:val="696969"/>
          <w:sz w:val="20"/>
          <w:szCs w:val="20"/>
          <w:bdr w:val="none" w:sz="0" w:space="0" w:color="auto" w:frame="1"/>
        </w:rPr>
      </w:pPr>
    </w:p>
    <w:p w:rsidR="007B4F7B" w:rsidRPr="007B4F7B" w:rsidRDefault="007B4F7B" w:rsidP="007B4F7B">
      <w:pPr>
        <w:pStyle w:val="NormalWeb"/>
        <w:spacing w:before="0" w:beforeAutospacing="0" w:after="0" w:afterAutospacing="0" w:line="300" w:lineRule="atLeast"/>
        <w:jc w:val="right"/>
        <w:textAlignment w:val="baseline"/>
        <w:rPr>
          <w:rFonts w:ascii="Arial" w:hAnsi="Arial" w:cs="Arial"/>
          <w:b/>
          <w:color w:val="696969"/>
          <w:sz w:val="20"/>
          <w:szCs w:val="20"/>
        </w:rPr>
      </w:pPr>
      <w:r w:rsidRPr="007B4F7B">
        <w:rPr>
          <w:rStyle w:val="nfasis"/>
          <w:rFonts w:ascii="Arial" w:hAnsi="Arial" w:cs="Arial"/>
          <w:b/>
          <w:color w:val="696969"/>
          <w:sz w:val="20"/>
          <w:szCs w:val="20"/>
          <w:bdr w:val="none" w:sz="0" w:space="0" w:color="auto" w:frame="1"/>
        </w:rPr>
        <w:t>Fuente: extracto de artículo publicado en www.educarchile.cl</w:t>
      </w:r>
    </w:p>
    <w:p w:rsidR="001B3B13" w:rsidRDefault="001B3B13"/>
    <w:sectPr w:rsidR="001B3B13" w:rsidSect="001B3B1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4F7B"/>
    <w:rsid w:val="001B3B13"/>
    <w:rsid w:val="007B4F7B"/>
    <w:rsid w:val="009A54DC"/>
    <w:rsid w:val="00F36E6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B4F7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7B4F7B"/>
    <w:rPr>
      <w:i/>
      <w:iCs/>
    </w:rPr>
  </w:style>
  <w:style w:type="paragraph" w:styleId="Textodeglobo">
    <w:name w:val="Balloon Text"/>
    <w:basedOn w:val="Normal"/>
    <w:link w:val="TextodegloboCar"/>
    <w:uiPriority w:val="99"/>
    <w:semiHidden/>
    <w:unhideWhenUsed/>
    <w:rsid w:val="00F36E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6E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1032940">
      <w:bodyDiv w:val="1"/>
      <w:marLeft w:val="0"/>
      <w:marRight w:val="0"/>
      <w:marTop w:val="0"/>
      <w:marBottom w:val="0"/>
      <w:divBdr>
        <w:top w:val="none" w:sz="0" w:space="0" w:color="auto"/>
        <w:left w:val="none" w:sz="0" w:space="0" w:color="auto"/>
        <w:bottom w:val="none" w:sz="0" w:space="0" w:color="auto"/>
        <w:right w:val="none" w:sz="0" w:space="0" w:color="auto"/>
      </w:divBdr>
    </w:div>
    <w:div w:id="202894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484</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Seguel</dc:creator>
  <cp:lastModifiedBy>Roxana Seguel</cp:lastModifiedBy>
  <cp:revision>1</cp:revision>
  <dcterms:created xsi:type="dcterms:W3CDTF">2014-08-28T18:54:00Z</dcterms:created>
  <dcterms:modified xsi:type="dcterms:W3CDTF">2014-08-28T19:42:00Z</dcterms:modified>
</cp:coreProperties>
</file>