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B7" w:rsidRPr="00347B77" w:rsidRDefault="000306B7" w:rsidP="000306B7">
      <w:pPr>
        <w:suppressAutoHyphens w:val="0"/>
        <w:overflowPunct/>
        <w:autoSpaceDE/>
        <w:autoSpaceDN/>
        <w:adjustRightInd/>
        <w:jc w:val="center"/>
        <w:textAlignment w:val="auto"/>
        <w:rPr>
          <w:rFonts w:ascii="Arial" w:hAnsi="Arial" w:cs="Arial"/>
          <w:b/>
          <w:sz w:val="24"/>
          <w:szCs w:val="24"/>
        </w:rPr>
      </w:pPr>
      <w:r w:rsidRPr="00271EB8">
        <w:rPr>
          <w:rFonts w:ascii="Arial" w:hAnsi="Arial" w:cs="Arial"/>
          <w:b/>
          <w:sz w:val="24"/>
          <w:szCs w:val="24"/>
        </w:rPr>
        <w:t>CHARLA</w:t>
      </w:r>
      <w:r w:rsidRPr="00347B77">
        <w:rPr>
          <w:rFonts w:ascii="Arial" w:hAnsi="Arial" w:cs="Arial"/>
          <w:b/>
          <w:sz w:val="24"/>
          <w:szCs w:val="24"/>
        </w:rPr>
        <w:t xml:space="preserve"> Y </w:t>
      </w:r>
      <w:r w:rsidRPr="00347B77">
        <w:rPr>
          <w:rFonts w:ascii="Arial" w:hAnsi="Arial" w:cs="Arial"/>
          <w:b/>
          <w:sz w:val="22"/>
          <w:szCs w:val="22"/>
        </w:rPr>
        <w:t>CAPACITACIÓN PERSONAL SALA CUNA BURBUJITAS DE MAR.</w:t>
      </w:r>
    </w:p>
    <w:p w:rsidR="000306B7" w:rsidRDefault="000306B7" w:rsidP="000306B7">
      <w:pPr>
        <w:suppressAutoHyphens w:val="0"/>
        <w:overflowPunct/>
        <w:autoSpaceDE/>
        <w:autoSpaceDN/>
        <w:adjustRightInd/>
        <w:textAlignment w:val="auto"/>
        <w:rPr>
          <w:rFonts w:ascii="Arial" w:hAnsi="Arial" w:cs="Arial"/>
          <w:sz w:val="24"/>
          <w:szCs w:val="24"/>
        </w:rPr>
      </w:pPr>
    </w:p>
    <w:p w:rsidR="000306B7" w:rsidRDefault="000306B7" w:rsidP="000306B7">
      <w:pPr>
        <w:suppressAutoHyphens w:val="0"/>
        <w:overflowPunct/>
        <w:autoSpaceDE/>
        <w:autoSpaceDN/>
        <w:adjustRightInd/>
        <w:textAlignment w:val="auto"/>
        <w:rPr>
          <w:rFonts w:ascii="Arial" w:hAnsi="Arial" w:cs="Arial"/>
          <w:sz w:val="24"/>
          <w:szCs w:val="24"/>
        </w:rPr>
      </w:pPr>
    </w:p>
    <w:p w:rsidR="000306B7" w:rsidRDefault="000306B7" w:rsidP="000306B7">
      <w:pPr>
        <w:suppressAutoHyphens w:val="0"/>
        <w:overflowPunct/>
        <w:autoSpaceDE/>
        <w:autoSpaceDN/>
        <w:adjustRightInd/>
        <w:jc w:val="both"/>
        <w:textAlignment w:val="auto"/>
        <w:rPr>
          <w:rFonts w:ascii="Arial" w:hAnsi="Arial" w:cs="Arial"/>
          <w:sz w:val="22"/>
          <w:szCs w:val="22"/>
        </w:rPr>
      </w:pPr>
      <w:r>
        <w:rPr>
          <w:rFonts w:ascii="Arial" w:hAnsi="Arial" w:cs="Arial"/>
          <w:sz w:val="24"/>
          <w:szCs w:val="24"/>
        </w:rPr>
        <w:tab/>
      </w:r>
      <w:r w:rsidRPr="000306B7">
        <w:rPr>
          <w:rFonts w:ascii="Arial" w:hAnsi="Arial" w:cs="Arial"/>
          <w:sz w:val="22"/>
          <w:szCs w:val="22"/>
        </w:rPr>
        <w:t>Queremos compartir esta actividad realizada ya que por el tipo de movimientos que hacemos durante la jornada de trabajo, son frecuentes las tendinitis, lumbago de nervio ciático entre otras afecciones producto del desconocimiento de los ejercicios y prácticas para evitar estas dolencias.</w:t>
      </w:r>
    </w:p>
    <w:p w:rsidR="00A173E2" w:rsidRDefault="00A173E2" w:rsidP="000306B7">
      <w:pPr>
        <w:suppressAutoHyphens w:val="0"/>
        <w:overflowPunct/>
        <w:autoSpaceDE/>
        <w:autoSpaceDN/>
        <w:adjustRightInd/>
        <w:jc w:val="both"/>
        <w:textAlignment w:val="auto"/>
        <w:rPr>
          <w:rFonts w:ascii="Arial" w:hAnsi="Arial" w:cs="Arial"/>
          <w:sz w:val="22"/>
          <w:szCs w:val="22"/>
        </w:rPr>
      </w:pPr>
    </w:p>
    <w:p w:rsidR="00A173E2" w:rsidRPr="000306B7" w:rsidRDefault="00A173E2" w:rsidP="000306B7">
      <w:pPr>
        <w:suppressAutoHyphens w:val="0"/>
        <w:overflowPunct/>
        <w:autoSpaceDE/>
        <w:autoSpaceDN/>
        <w:adjustRightInd/>
        <w:jc w:val="both"/>
        <w:textAlignment w:val="auto"/>
        <w:rPr>
          <w:rFonts w:ascii="Arial" w:hAnsi="Arial" w:cs="Arial"/>
          <w:sz w:val="22"/>
          <w:szCs w:val="22"/>
        </w:rPr>
      </w:pPr>
      <w:r>
        <w:rPr>
          <w:rFonts w:ascii="Arial" w:hAnsi="Arial" w:cs="Arial"/>
          <w:sz w:val="22"/>
          <w:szCs w:val="22"/>
        </w:rPr>
        <w:tab/>
        <w:t xml:space="preserve">Se coordina a través </w:t>
      </w:r>
      <w:r w:rsidR="00271EB8">
        <w:rPr>
          <w:rFonts w:ascii="Arial" w:hAnsi="Arial" w:cs="Arial"/>
          <w:sz w:val="22"/>
          <w:szCs w:val="22"/>
        </w:rPr>
        <w:t>del área de</w:t>
      </w:r>
      <w:r>
        <w:rPr>
          <w:rFonts w:ascii="Arial" w:hAnsi="Arial" w:cs="Arial"/>
          <w:sz w:val="22"/>
          <w:szCs w:val="22"/>
        </w:rPr>
        <w:t xml:space="preserve"> Prevención de Riesgo</w:t>
      </w:r>
      <w:r w:rsidR="00271EB8">
        <w:rPr>
          <w:rFonts w:ascii="Arial" w:hAnsi="Arial" w:cs="Arial"/>
          <w:sz w:val="22"/>
          <w:szCs w:val="22"/>
        </w:rPr>
        <w:t>s</w:t>
      </w:r>
      <w:proofErr w:type="gramStart"/>
      <w:r w:rsidR="00271EB8">
        <w:rPr>
          <w:rFonts w:ascii="Arial" w:hAnsi="Arial" w:cs="Arial"/>
          <w:sz w:val="22"/>
          <w:szCs w:val="22"/>
        </w:rPr>
        <w:t>,</w:t>
      </w:r>
      <w:bookmarkStart w:id="0" w:name="_GoBack"/>
      <w:bookmarkEnd w:id="0"/>
      <w:r>
        <w:rPr>
          <w:rFonts w:ascii="Arial" w:hAnsi="Arial" w:cs="Arial"/>
          <w:sz w:val="22"/>
          <w:szCs w:val="22"/>
        </w:rPr>
        <w:t>la</w:t>
      </w:r>
      <w:proofErr w:type="gramEnd"/>
      <w:r>
        <w:rPr>
          <w:rFonts w:ascii="Arial" w:hAnsi="Arial" w:cs="Arial"/>
          <w:sz w:val="22"/>
          <w:szCs w:val="22"/>
        </w:rPr>
        <w:t xml:space="preserve"> asistencia de profesionales del IST.</w:t>
      </w:r>
    </w:p>
    <w:p w:rsidR="000306B7" w:rsidRPr="00347B77" w:rsidRDefault="000306B7" w:rsidP="000306B7">
      <w:pPr>
        <w:suppressAutoHyphens w:val="0"/>
        <w:overflowPunct/>
        <w:autoSpaceDE/>
        <w:autoSpaceDN/>
        <w:adjustRightInd/>
        <w:jc w:val="both"/>
        <w:textAlignment w:val="auto"/>
        <w:rPr>
          <w:rFonts w:ascii="Arial" w:hAnsi="Arial" w:cs="Arial"/>
          <w:sz w:val="24"/>
          <w:szCs w:val="24"/>
        </w:rPr>
      </w:pPr>
    </w:p>
    <w:p w:rsidR="000306B7" w:rsidRPr="00347B77" w:rsidRDefault="000306B7" w:rsidP="000306B7">
      <w:pPr>
        <w:suppressAutoHyphens w:val="0"/>
        <w:overflowPunct/>
        <w:spacing w:after="200" w:line="276" w:lineRule="auto"/>
        <w:jc w:val="both"/>
        <w:textAlignment w:val="auto"/>
        <w:rPr>
          <w:rFonts w:ascii="Arial" w:hAnsi="Arial" w:cs="Arial"/>
          <w:sz w:val="22"/>
          <w:szCs w:val="22"/>
        </w:rPr>
      </w:pPr>
      <w:r w:rsidRPr="00347B77">
        <w:rPr>
          <w:rFonts w:ascii="Arial" w:hAnsi="Arial" w:cs="Arial"/>
          <w:sz w:val="22"/>
          <w:szCs w:val="22"/>
        </w:rPr>
        <w:tab/>
      </w:r>
      <w:r>
        <w:rPr>
          <w:rFonts w:ascii="Arial" w:hAnsi="Arial" w:cs="Arial"/>
          <w:sz w:val="22"/>
          <w:szCs w:val="22"/>
        </w:rPr>
        <w:t>En el mes de Junio del 2015 realizamos</w:t>
      </w:r>
      <w:r w:rsidRPr="00347B77">
        <w:rPr>
          <w:rFonts w:ascii="Arial" w:hAnsi="Arial" w:cs="Arial"/>
          <w:sz w:val="22"/>
          <w:szCs w:val="22"/>
        </w:rPr>
        <w:t xml:space="preserve"> en  </w:t>
      </w:r>
      <w:r>
        <w:rPr>
          <w:rFonts w:ascii="Arial" w:hAnsi="Arial" w:cs="Arial"/>
          <w:sz w:val="22"/>
          <w:szCs w:val="22"/>
        </w:rPr>
        <w:t>“Sala Cuna Burbujitas de Mar</w:t>
      </w:r>
      <w:r w:rsidRPr="00347B77">
        <w:rPr>
          <w:rFonts w:ascii="Arial" w:hAnsi="Arial" w:cs="Arial"/>
          <w:sz w:val="22"/>
          <w:szCs w:val="22"/>
        </w:rPr>
        <w:t>, por parte del Instituto de Seguridad del Trabajo IST, Charla y Capacitación de “Protocolo de Trastornos Musco-Esqueléticos”, dirigida al personal que cumple funciones en es</w:t>
      </w:r>
      <w:r>
        <w:rPr>
          <w:rFonts w:ascii="Arial" w:hAnsi="Arial" w:cs="Arial"/>
          <w:sz w:val="22"/>
          <w:szCs w:val="22"/>
        </w:rPr>
        <w:t>t</w:t>
      </w:r>
      <w:r w:rsidRPr="00347B77">
        <w:rPr>
          <w:rFonts w:ascii="Arial" w:hAnsi="Arial" w:cs="Arial"/>
          <w:sz w:val="22"/>
          <w:szCs w:val="22"/>
        </w:rPr>
        <w:t>e Centro Educativo.</w:t>
      </w:r>
    </w:p>
    <w:p w:rsidR="000306B7" w:rsidRPr="00347B77" w:rsidRDefault="000306B7" w:rsidP="000306B7">
      <w:pPr>
        <w:suppressAutoHyphens w:val="0"/>
        <w:overflowPunct/>
        <w:spacing w:after="200" w:line="276" w:lineRule="auto"/>
        <w:jc w:val="both"/>
        <w:textAlignment w:val="auto"/>
        <w:rPr>
          <w:rFonts w:ascii="Arial" w:hAnsi="Arial" w:cs="Arial"/>
          <w:sz w:val="22"/>
          <w:szCs w:val="22"/>
        </w:rPr>
      </w:pPr>
      <w:r w:rsidRPr="00347B77">
        <w:rPr>
          <w:rFonts w:ascii="Arial" w:hAnsi="Arial" w:cs="Arial"/>
          <w:sz w:val="22"/>
          <w:szCs w:val="22"/>
        </w:rPr>
        <w:tab/>
        <w:t>Esta actividad fue coordinada con  el objetivo de dar a conocer y poner en práctica los ejercicios llamados “Pausa Activa”, que corresponden a períodos cortos de ejercicios físicos dentro de la jornada de trabajo</w:t>
      </w:r>
      <w:r>
        <w:rPr>
          <w:rFonts w:ascii="Arial" w:hAnsi="Arial" w:cs="Arial"/>
          <w:sz w:val="22"/>
          <w:szCs w:val="22"/>
        </w:rPr>
        <w:t xml:space="preserve"> (5 min.)</w:t>
      </w:r>
      <w:r w:rsidRPr="00347B77">
        <w:rPr>
          <w:rFonts w:ascii="Arial" w:hAnsi="Arial" w:cs="Arial"/>
          <w:sz w:val="22"/>
          <w:szCs w:val="22"/>
        </w:rPr>
        <w:t>, que permiten activar la musculatura y compensar aquellas masas musculares que están en tensión durante el día.</w:t>
      </w:r>
    </w:p>
    <w:p w:rsidR="000306B7" w:rsidRPr="00347B77" w:rsidRDefault="000306B7" w:rsidP="000306B7">
      <w:pPr>
        <w:suppressAutoHyphens w:val="0"/>
        <w:overflowPunct/>
        <w:spacing w:after="200" w:line="276" w:lineRule="auto"/>
        <w:jc w:val="both"/>
        <w:textAlignment w:val="auto"/>
        <w:rPr>
          <w:rFonts w:ascii="Arial" w:hAnsi="Arial" w:cs="Arial"/>
          <w:sz w:val="22"/>
          <w:szCs w:val="22"/>
        </w:rPr>
      </w:pPr>
      <w:r w:rsidRPr="00347B77">
        <w:rPr>
          <w:rFonts w:ascii="Arial" w:hAnsi="Arial" w:cs="Arial"/>
          <w:sz w:val="22"/>
          <w:szCs w:val="22"/>
        </w:rPr>
        <w:tab/>
      </w:r>
      <w:r>
        <w:rPr>
          <w:rFonts w:ascii="Arial" w:hAnsi="Arial" w:cs="Arial"/>
          <w:sz w:val="22"/>
          <w:szCs w:val="22"/>
        </w:rPr>
        <w:t>Realizamos</w:t>
      </w:r>
      <w:r w:rsidRPr="00347B77">
        <w:rPr>
          <w:rFonts w:ascii="Arial" w:hAnsi="Arial" w:cs="Arial"/>
          <w:sz w:val="22"/>
          <w:szCs w:val="22"/>
        </w:rPr>
        <w:t xml:space="preserve"> esta actividad</w:t>
      </w:r>
      <w:r>
        <w:rPr>
          <w:rFonts w:ascii="Arial" w:hAnsi="Arial" w:cs="Arial"/>
          <w:sz w:val="22"/>
          <w:szCs w:val="22"/>
        </w:rPr>
        <w:t>,</w:t>
      </w:r>
      <w:r w:rsidRPr="00347B77">
        <w:rPr>
          <w:rFonts w:ascii="Arial" w:hAnsi="Arial" w:cs="Arial"/>
          <w:sz w:val="22"/>
          <w:szCs w:val="22"/>
        </w:rPr>
        <w:t xml:space="preserve"> con el objetivo de mantener y</w:t>
      </w:r>
      <w:r>
        <w:rPr>
          <w:rFonts w:ascii="Arial" w:hAnsi="Arial" w:cs="Arial"/>
          <w:sz w:val="22"/>
          <w:szCs w:val="22"/>
        </w:rPr>
        <w:t xml:space="preserve"> mejorar el bienestar de todo nuestro</w:t>
      </w:r>
      <w:r w:rsidRPr="00347B77">
        <w:rPr>
          <w:rFonts w:ascii="Arial" w:hAnsi="Arial" w:cs="Arial"/>
          <w:sz w:val="22"/>
          <w:szCs w:val="22"/>
        </w:rPr>
        <w:t xml:space="preserve"> personal.</w:t>
      </w:r>
    </w:p>
    <w:p w:rsidR="000306B7" w:rsidRPr="008A0C58" w:rsidRDefault="000306B7" w:rsidP="000306B7">
      <w:pPr>
        <w:rPr>
          <w:rFonts w:ascii="Arial" w:hAnsi="Arial" w:cs="Arial"/>
          <w:sz w:val="28"/>
        </w:rPr>
      </w:pPr>
    </w:p>
    <w:p w:rsidR="000306B7" w:rsidRPr="008A0C58" w:rsidRDefault="000306B7" w:rsidP="000306B7">
      <w:pPr>
        <w:rPr>
          <w:rFonts w:ascii="Arial" w:hAnsi="Arial" w:cs="Arial"/>
          <w:sz w:val="28"/>
        </w:rPr>
      </w:pPr>
    </w:p>
    <w:p w:rsidR="000306B7" w:rsidRPr="008A0C58" w:rsidRDefault="000306B7" w:rsidP="000306B7">
      <w:pPr>
        <w:rPr>
          <w:rFonts w:ascii="Arial" w:hAnsi="Arial" w:cs="Arial"/>
          <w:sz w:val="28"/>
        </w:rPr>
      </w:pPr>
      <w:r>
        <w:rPr>
          <w:rFonts w:ascii="Arial" w:hAnsi="Arial" w:cs="Arial"/>
          <w:noProof/>
          <w:sz w:val="28"/>
          <w:lang w:val="es-CL" w:eastAsia="es-CL"/>
        </w:rPr>
        <w:drawing>
          <wp:inline distT="0" distB="0" distL="0" distR="0" wp14:anchorId="080A5102" wp14:editId="0ED25D8C">
            <wp:extent cx="2402958" cy="2402958"/>
            <wp:effectExtent l="0" t="0" r="0" b="0"/>
            <wp:docPr id="1" name="Imagen 1" descr="C:\Users\lbaraybarg\Pictures\IMG_0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Pictures\IMG_077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9519" cy="2399519"/>
                    </a:xfrm>
                    <a:prstGeom prst="rect">
                      <a:avLst/>
                    </a:prstGeom>
                    <a:ln>
                      <a:noFill/>
                    </a:ln>
                    <a:effectLst>
                      <a:softEdge rad="112500"/>
                    </a:effectLst>
                  </pic:spPr>
                </pic:pic>
              </a:graphicData>
            </a:graphic>
          </wp:inline>
        </w:drawing>
      </w:r>
      <w:r>
        <w:rPr>
          <w:rFonts w:ascii="Arial" w:hAnsi="Arial" w:cs="Arial"/>
          <w:noProof/>
          <w:sz w:val="28"/>
          <w:lang w:val="es-CL" w:eastAsia="es-CL"/>
        </w:rPr>
        <w:t xml:space="preserve">               </w:t>
      </w:r>
      <w:r>
        <w:rPr>
          <w:rFonts w:ascii="Arial" w:hAnsi="Arial" w:cs="Arial"/>
          <w:noProof/>
          <w:sz w:val="28"/>
          <w:lang w:val="es-CL" w:eastAsia="es-CL"/>
        </w:rPr>
        <w:drawing>
          <wp:inline distT="0" distB="0" distL="0" distR="0" wp14:anchorId="375B7098" wp14:editId="49FB3B8E">
            <wp:extent cx="2402958" cy="2402958"/>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77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9520" cy="2399520"/>
                    </a:xfrm>
                    <a:prstGeom prst="rect">
                      <a:avLst/>
                    </a:prstGeom>
                    <a:ln>
                      <a:noFill/>
                    </a:ln>
                    <a:effectLst>
                      <a:softEdge rad="112500"/>
                    </a:effectLst>
                  </pic:spPr>
                </pic:pic>
              </a:graphicData>
            </a:graphic>
          </wp:inline>
        </w:drawing>
      </w:r>
    </w:p>
    <w:p w:rsidR="000306B7" w:rsidRPr="00EC51C6" w:rsidRDefault="000306B7" w:rsidP="000306B7">
      <w:pPr>
        <w:rPr>
          <w:rFonts w:ascii="Arial" w:hAnsi="Arial" w:cs="Arial"/>
          <w:sz w:val="28"/>
        </w:rPr>
      </w:pPr>
    </w:p>
    <w:p w:rsidR="000306B7" w:rsidRPr="00EC51C6" w:rsidRDefault="000306B7" w:rsidP="000306B7">
      <w:pPr>
        <w:rPr>
          <w:rFonts w:ascii="Arial" w:hAnsi="Arial" w:cs="Arial"/>
          <w:sz w:val="28"/>
        </w:rPr>
      </w:pPr>
    </w:p>
    <w:p w:rsidR="000306B7" w:rsidRPr="00EC51C6" w:rsidRDefault="000306B7" w:rsidP="000306B7">
      <w:pPr>
        <w:rPr>
          <w:rFonts w:ascii="Arial" w:hAnsi="Arial" w:cs="Arial"/>
          <w:sz w:val="28"/>
        </w:rPr>
      </w:pPr>
    </w:p>
    <w:p w:rsidR="001624D7" w:rsidRDefault="00271EB8"/>
    <w:sectPr w:rsidR="001624D7" w:rsidSect="002E2FE0">
      <w:pgSz w:w="12247" w:h="18711"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B2"/>
    <w:rsid w:val="000306B7"/>
    <w:rsid w:val="000F3297"/>
    <w:rsid w:val="00271EB8"/>
    <w:rsid w:val="002E2FE0"/>
    <w:rsid w:val="00606C43"/>
    <w:rsid w:val="008D2C5B"/>
    <w:rsid w:val="00916188"/>
    <w:rsid w:val="00A173E2"/>
    <w:rsid w:val="00A22E82"/>
    <w:rsid w:val="00D578B2"/>
    <w:rsid w:val="00FD0E5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B7"/>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06B7"/>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6B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B7"/>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06B7"/>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6B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1000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lbaraybarg</dc:creator>
  <cp:lastModifiedBy>lbaraybarg</cp:lastModifiedBy>
  <cp:revision>2</cp:revision>
  <dcterms:created xsi:type="dcterms:W3CDTF">2015-07-24T11:35:00Z</dcterms:created>
  <dcterms:modified xsi:type="dcterms:W3CDTF">2015-07-24T11:35:00Z</dcterms:modified>
</cp:coreProperties>
</file>