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AD" w:rsidRDefault="008728CC" w:rsidP="008612AD">
      <w:pPr>
        <w:jc w:val="center"/>
        <w:rPr>
          <w:rStyle w:val="Textoennegrita"/>
          <w:rFonts w:ascii="Comic Sans MS" w:hAnsi="Comic Sans MS" w:cs="Arial"/>
          <w:color w:val="2E74B5" w:themeColor="accent1" w:themeShade="BF"/>
          <w:sz w:val="28"/>
          <w:szCs w:val="28"/>
        </w:rPr>
      </w:pPr>
      <w:r>
        <w:rPr>
          <w:rStyle w:val="Textoennegrita"/>
          <w:rFonts w:ascii="Comic Sans MS" w:hAnsi="Comic Sans MS" w:cs="Arial"/>
          <w:color w:val="2E74B5" w:themeColor="accent1" w:themeShade="BF"/>
          <w:sz w:val="28"/>
          <w:szCs w:val="28"/>
        </w:rPr>
        <w:t>COMPORTAMIENTO AGRESIVO</w:t>
      </w:r>
      <w:r w:rsidR="000F126F">
        <w:rPr>
          <w:rStyle w:val="Textoennegrita"/>
          <w:rFonts w:ascii="Comic Sans MS" w:hAnsi="Comic Sans MS" w:cs="Arial"/>
          <w:color w:val="2E74B5" w:themeColor="accent1" w:themeShade="BF"/>
          <w:sz w:val="28"/>
          <w:szCs w:val="28"/>
        </w:rPr>
        <w:t xml:space="preserve"> EN EL PREESCOLAR.</w:t>
      </w:r>
    </w:p>
    <w:p w:rsidR="008612AD" w:rsidRDefault="008612AD" w:rsidP="008612AD">
      <w:pPr>
        <w:jc w:val="center"/>
        <w:rPr>
          <w:rStyle w:val="Textoennegrita"/>
          <w:rFonts w:ascii="Comic Sans MS" w:hAnsi="Comic Sans MS" w:cs="Arial"/>
          <w:color w:val="2E74B5" w:themeColor="accent1" w:themeShade="BF"/>
          <w:sz w:val="28"/>
          <w:szCs w:val="28"/>
        </w:rPr>
      </w:pPr>
      <w:bookmarkStart w:id="0" w:name="_GoBack"/>
      <w:bookmarkEnd w:id="0"/>
    </w:p>
    <w:p w:rsidR="008612AD" w:rsidRDefault="008612AD" w:rsidP="008612AD">
      <w:pPr>
        <w:jc w:val="both"/>
        <w:rPr>
          <w:rStyle w:val="Textoennegrita"/>
          <w:rFonts w:ascii="Comic Sans MS" w:hAnsi="Comic Sans MS" w:cs="Arial"/>
          <w:color w:val="2E74B5" w:themeColor="accent1" w:themeShade="BF"/>
          <w:sz w:val="28"/>
          <w:szCs w:val="28"/>
        </w:rPr>
      </w:pPr>
      <w:r w:rsidRPr="008612AD">
        <w:rPr>
          <w:rStyle w:val="Textoennegrita"/>
          <w:rFonts w:ascii="Comic Sans MS" w:hAnsi="Comic Sans MS" w:cs="Arial"/>
          <w:b w:val="0"/>
          <w:color w:val="2E74B5" w:themeColor="accent1" w:themeShade="BF"/>
        </w:rPr>
        <w:t>Los niños experimentan desde muy temprana edad o en la etapa preescolar sentimientos de ira</w:t>
      </w:r>
      <w:r w:rsidRPr="008612AD">
        <w:rPr>
          <w:rFonts w:ascii="Comic Sans MS" w:hAnsi="Comic Sans MS" w:cs="Arial"/>
          <w:color w:val="2E74B5" w:themeColor="accent1" w:themeShade="BF"/>
        </w:rPr>
        <w:t xml:space="preserve"> o cólera y frustración. Y estos son disparados por celos, alimentación inapropiada o porque ellos sienten que se ha sido injusto con ellos.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>En la etapa preescolar empieza esta conducta cuando los niños se ven envueltos en peleas, puñetazos, mordiscos o empujones. Entonces es aquí donde nos damos cuenta que la edad de la agresión ha comenzado.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</w:p>
    <w:p w:rsidR="008612AD" w:rsidRPr="008612AD" w:rsidRDefault="008612AD" w:rsidP="008612AD">
      <w:pPr>
        <w:jc w:val="center"/>
        <w:rPr>
          <w:rStyle w:val="Textoennegrita"/>
          <w:rFonts w:ascii="Comic Sans MS" w:hAnsi="Comic Sans MS" w:cs="Arial"/>
          <w:color w:val="2E74B5" w:themeColor="accent1" w:themeShade="BF"/>
          <w:sz w:val="28"/>
          <w:szCs w:val="28"/>
        </w:rPr>
      </w:pPr>
      <w:r w:rsidRPr="008612AD">
        <w:rPr>
          <w:rFonts w:ascii="Comic Sans MS" w:hAnsi="Comic Sans MS" w:cs="Arial"/>
          <w:noProof/>
          <w:color w:val="2E74B5" w:themeColor="accent1" w:themeShade="BF"/>
          <w:lang w:val="es-CL" w:eastAsia="es-CL"/>
        </w:rPr>
        <w:drawing>
          <wp:inline distT="0" distB="0" distL="0" distR="0" wp14:anchorId="385E4E21" wp14:editId="14E81B63">
            <wp:extent cx="2962275" cy="3048000"/>
            <wp:effectExtent l="0" t="0" r="9525" b="0"/>
            <wp:docPr id="1" name="BLOGGER_PHOTO_ID_5257798632295665394" descr="http://1.bp.blogspot.com/_li8CNd1KdTE/SPdz_8KEjvI/AAAAAAAAAFM/xEFUpOzAigY/s320/agresi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57798632295665394" descr="http://1.bp.blogspot.com/_li8CNd1KdTE/SPdz_8KEjvI/AAAAAAAAAFM/xEFUpOzAigY/s320/agresio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AD" w:rsidRDefault="006D7AB0" w:rsidP="008612AD">
      <w:pPr>
        <w:jc w:val="both"/>
        <w:rPr>
          <w:rFonts w:ascii="Comic Sans MS" w:hAnsi="Comic Sans MS" w:cs="Arial"/>
          <w:color w:val="2E74B5" w:themeColor="accent1" w:themeShade="BF"/>
        </w:rPr>
      </w:pPr>
      <w:r w:rsidRPr="008612AD">
        <w:rPr>
          <w:rFonts w:ascii="Comic Sans MS" w:hAnsi="Comic Sans MS" w:cs="Arial"/>
          <w:color w:val="2E74B5" w:themeColor="accent1" w:themeShade="BF"/>
        </w:rPr>
        <w:br/>
        <w:t>En la etapa preescolar desde los dos años y medio hasta los cinco años corresponde a las primeras etapas de la agresión y esta se manifiesta como una lucha por los juguetes o el dominio del espacio que ellos consideran como exclusivo.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>En esa interacción agresiva van estableciéndose jerarquías y eso origina que no todas las peleas sean libradas ya que ellos toman consciencia de quien las ganaría.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>Los Niños van creciendo y poco a poco van tomando consciencia de que están más fuertes y que pueden causar un daño físico real a los demás. Es entonces que a la par que están desarrollando el lenguaje recurren a los insultos y las peleas cambian de finalidad desde la lucha por los juguetes hacia una lucha por un status.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lastRenderedPageBreak/>
        <w:br/>
        <w:t xml:space="preserve">A partir de los seis o siete años la conducta agresiva va disminuyendo y es muy frecuenten que la conducta agresiva haya disminuido muchísimo. Sin embargo no todos los niños controlan la agresión volviéndose </w:t>
      </w:r>
      <w:r w:rsidR="008612AD" w:rsidRPr="008612AD">
        <w:rPr>
          <w:rFonts w:ascii="Comic Sans MS" w:hAnsi="Comic Sans MS" w:cs="Arial"/>
          <w:color w:val="2E74B5" w:themeColor="accent1" w:themeShade="BF"/>
        </w:rPr>
        <w:t>más</w:t>
      </w:r>
      <w:r w:rsidRPr="008612AD">
        <w:rPr>
          <w:rFonts w:ascii="Comic Sans MS" w:hAnsi="Comic Sans MS" w:cs="Arial"/>
          <w:color w:val="2E74B5" w:themeColor="accent1" w:themeShade="BF"/>
        </w:rPr>
        <w:t xml:space="preserve"> destructivos y esto </w:t>
      </w:r>
      <w:r w:rsidR="008612AD" w:rsidRPr="008612AD">
        <w:rPr>
          <w:rFonts w:ascii="Comic Sans MS" w:hAnsi="Comic Sans MS" w:cs="Arial"/>
          <w:color w:val="2E74B5" w:themeColor="accent1" w:themeShade="BF"/>
        </w:rPr>
        <w:t>podría</w:t>
      </w:r>
      <w:r w:rsidR="00452E1A">
        <w:rPr>
          <w:rFonts w:ascii="Comic Sans MS" w:hAnsi="Comic Sans MS" w:cs="Arial"/>
          <w:color w:val="2E74B5" w:themeColor="accent1" w:themeShade="BF"/>
        </w:rPr>
        <w:t xml:space="preserve"> tornarse peligroso.</w:t>
      </w:r>
    </w:p>
    <w:p w:rsidR="008612AD" w:rsidRDefault="006D7AB0" w:rsidP="008A5E7F">
      <w:pPr>
        <w:rPr>
          <w:rFonts w:ascii="Comic Sans MS" w:hAnsi="Comic Sans MS" w:cs="Arial"/>
          <w:color w:val="2E74B5" w:themeColor="accent1" w:themeShade="BF"/>
        </w:rPr>
      </w:pPr>
      <w:r w:rsidRPr="008612AD">
        <w:rPr>
          <w:rFonts w:ascii="Comic Sans MS" w:hAnsi="Comic Sans MS" w:cs="Arial"/>
          <w:color w:val="2E74B5" w:themeColor="accent1" w:themeShade="BF"/>
        </w:rPr>
        <w:br/>
      </w:r>
      <w:r w:rsidR="008A5E7F">
        <w:rPr>
          <w:rFonts w:ascii="Comic Sans MS" w:hAnsi="Comic Sans MS" w:cs="Arial"/>
          <w:b/>
          <w:color w:val="2E74B5" w:themeColor="accent1" w:themeShade="BF"/>
        </w:rPr>
        <w:t>QUÉ HACER ANTE ESTAS CONDUCTAS AGRESIVAS</w:t>
      </w:r>
      <w:r w:rsidRPr="008612AD">
        <w:rPr>
          <w:rFonts w:ascii="Comic Sans MS" w:hAnsi="Comic Sans MS" w:cs="Arial"/>
          <w:b/>
          <w:color w:val="2E74B5" w:themeColor="accent1" w:themeShade="BF"/>
        </w:rPr>
        <w:br/>
      </w:r>
      <w:r w:rsidRPr="008612AD">
        <w:rPr>
          <w:rFonts w:ascii="Comic Sans MS" w:hAnsi="Comic Sans MS" w:cs="Arial"/>
          <w:b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t>-Los padres deben darse cuenta que tanto los niños como los adultos experimentamos agresión, la diferencia es que el adulto posee autocontrol para canalizar esa agresión.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 xml:space="preserve">-Se debe identificar </w:t>
      </w:r>
      <w:r w:rsidR="008612AD" w:rsidRPr="008612AD">
        <w:rPr>
          <w:rFonts w:ascii="Comic Sans MS" w:hAnsi="Comic Sans MS" w:cs="Arial"/>
          <w:color w:val="2E74B5" w:themeColor="accent1" w:themeShade="BF"/>
        </w:rPr>
        <w:t>qué</w:t>
      </w:r>
      <w:r w:rsidRPr="008612AD">
        <w:rPr>
          <w:rFonts w:ascii="Comic Sans MS" w:hAnsi="Comic Sans MS" w:cs="Arial"/>
          <w:color w:val="2E74B5" w:themeColor="accent1" w:themeShade="BF"/>
        </w:rPr>
        <w:t xml:space="preserve"> cosa o circunstancia es la que provoca la conducta agresiva de este modo evitarla.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 xml:space="preserve">-Es bueno poner en </w:t>
      </w:r>
      <w:r w:rsidR="008612AD" w:rsidRPr="008612AD">
        <w:rPr>
          <w:rFonts w:ascii="Comic Sans MS" w:hAnsi="Comic Sans MS" w:cs="Arial"/>
          <w:color w:val="2E74B5" w:themeColor="accent1" w:themeShade="BF"/>
        </w:rPr>
        <w:t>práctica</w:t>
      </w:r>
      <w:r w:rsidRPr="008612AD">
        <w:rPr>
          <w:rFonts w:ascii="Comic Sans MS" w:hAnsi="Comic Sans MS" w:cs="Arial"/>
          <w:color w:val="2E74B5" w:themeColor="accent1" w:themeShade="BF"/>
        </w:rPr>
        <w:t xml:space="preserve"> el BREAK que es sacar al niño inmediatamente en que ha mostrado una actitud o conducta agresiva hacia un lugar o habitación tranquila por un tiempo corto .Según investigaciones este tiempo es de un minuto por año de edad ,para que se serene y conversar sobre lo ocurrido.</w:t>
      </w:r>
    </w:p>
    <w:p w:rsidR="00B43DCE" w:rsidRDefault="006D7AB0" w:rsidP="008612AD">
      <w:pPr>
        <w:jc w:val="both"/>
        <w:rPr>
          <w:rFonts w:ascii="Comic Sans MS" w:hAnsi="Comic Sans MS" w:cs="Arial"/>
          <w:color w:val="2E74B5" w:themeColor="accent1" w:themeShade="BF"/>
        </w:rPr>
      </w:pPr>
      <w:r w:rsidRPr="008612AD">
        <w:rPr>
          <w:rFonts w:ascii="Comic Sans MS" w:hAnsi="Comic Sans MS" w:cs="Arial"/>
          <w:color w:val="2E74B5" w:themeColor="accent1" w:themeShade="BF"/>
        </w:rPr>
        <w:br/>
        <w:t xml:space="preserve">-No le pegue al niño, esto puede ser una solución al corto plazo pero a la larga la agresión se refuerza ya que los niños asimilan la idea que golpear </w:t>
      </w:r>
      <w:r w:rsidR="008612AD" w:rsidRPr="008612AD">
        <w:rPr>
          <w:rFonts w:ascii="Comic Sans MS" w:hAnsi="Comic Sans MS" w:cs="Arial"/>
          <w:color w:val="2E74B5" w:themeColor="accent1" w:themeShade="BF"/>
        </w:rPr>
        <w:t>está</w:t>
      </w:r>
      <w:r w:rsidRPr="008612AD">
        <w:rPr>
          <w:rFonts w:ascii="Comic Sans MS" w:hAnsi="Comic Sans MS" w:cs="Arial"/>
          <w:color w:val="2E74B5" w:themeColor="accent1" w:themeShade="BF"/>
        </w:rPr>
        <w:t xml:space="preserve"> bien.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>-Establezcamos Reglas muy claras y concisas como que no debe pegar ya que eso causa daño y dolor.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>-Expliquemos las razones de un castigo, los niños necesitan mucho esto, pero sea justo y equitativo con el castigo y hágale presente que habrán castigos si el repite la conducta agresiva.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 xml:space="preserve">-Enséñeles maneras aceptables de expresar su ira tales como que puedan recurrir a </w:t>
      </w:r>
      <w:r w:rsidR="008612AD" w:rsidRPr="008612AD">
        <w:rPr>
          <w:rFonts w:ascii="Comic Sans MS" w:hAnsi="Comic Sans MS" w:cs="Arial"/>
          <w:color w:val="2E74B5" w:themeColor="accent1" w:themeShade="BF"/>
        </w:rPr>
        <w:t>Ud.</w:t>
      </w:r>
      <w:r w:rsidRPr="008612AD">
        <w:rPr>
          <w:rFonts w:ascii="Comic Sans MS" w:hAnsi="Comic Sans MS" w:cs="Arial"/>
          <w:color w:val="2E74B5" w:themeColor="accent1" w:themeShade="BF"/>
        </w:rPr>
        <w:t xml:space="preserve"> cada vez que experimenten este tipo de sentimientos, en ese caso muéstrese asequible y dispuesto a escucharlo y ayudarlo hasta que se serene y pueda retomar el control.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 xml:space="preserve">-Recompensemos en los niños la conducta no agresiva pasando </w:t>
      </w:r>
      <w:r w:rsidR="008612AD" w:rsidRPr="008612AD">
        <w:rPr>
          <w:rFonts w:ascii="Comic Sans MS" w:hAnsi="Comic Sans MS" w:cs="Arial"/>
          <w:color w:val="2E74B5" w:themeColor="accent1" w:themeShade="BF"/>
        </w:rPr>
        <w:t>más</w:t>
      </w:r>
      <w:r w:rsidRPr="008612AD">
        <w:rPr>
          <w:rFonts w:ascii="Comic Sans MS" w:hAnsi="Comic Sans MS" w:cs="Arial"/>
          <w:color w:val="2E74B5" w:themeColor="accent1" w:themeShade="BF"/>
        </w:rPr>
        <w:t xml:space="preserve"> </w:t>
      </w:r>
      <w:proofErr w:type="gramStart"/>
      <w:r w:rsidR="00452E1A">
        <w:rPr>
          <w:rFonts w:ascii="Comic Sans MS" w:hAnsi="Comic Sans MS" w:cs="Arial"/>
          <w:color w:val="2E74B5" w:themeColor="accent1" w:themeShade="BF"/>
        </w:rPr>
        <w:t>tiempo</w:t>
      </w:r>
      <w:r w:rsidR="00452E1A" w:rsidRPr="008612AD">
        <w:rPr>
          <w:rFonts w:ascii="Comic Sans MS" w:hAnsi="Comic Sans MS" w:cs="Arial"/>
          <w:color w:val="2E74B5" w:themeColor="accent1" w:themeShade="BF"/>
        </w:rPr>
        <w:t xml:space="preserve"> juntos</w:t>
      </w:r>
      <w:proofErr w:type="gramEnd"/>
      <w:r w:rsidRPr="008612AD">
        <w:rPr>
          <w:rFonts w:ascii="Comic Sans MS" w:hAnsi="Comic Sans MS" w:cs="Arial"/>
          <w:color w:val="2E74B5" w:themeColor="accent1" w:themeShade="BF"/>
        </w:rPr>
        <w:t xml:space="preserve"> o realizando actividades conjuntas.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>-Reduzcamos el tiempo que pasan los niños con otros que muestran conductas agresivas.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lastRenderedPageBreak/>
        <w:t>-Controlemos el tipo de programas de televisión que ellos suelen ver o los video juegos que utilizan es importante limitar los ejemplos de violencia a la cual están expuestos.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>-Hable con ellos, si los niños están en preescolar y tienen de cuatro a cinco años pueden entender perfectamente, explíqueles que los sentimientos de ira o cólera son hasta cierto punto normales pero que existen métodos alternativos de descargarlas como por ejemplo golpear una almohada.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 xml:space="preserve">-Si </w:t>
      </w:r>
      <w:r w:rsidR="008612AD" w:rsidRPr="008612AD">
        <w:rPr>
          <w:rFonts w:ascii="Comic Sans MS" w:hAnsi="Comic Sans MS" w:cs="Arial"/>
          <w:color w:val="2E74B5" w:themeColor="accent1" w:themeShade="BF"/>
        </w:rPr>
        <w:t>Ud.</w:t>
      </w:r>
      <w:r w:rsidRPr="008612AD">
        <w:rPr>
          <w:rFonts w:ascii="Comic Sans MS" w:hAnsi="Comic Sans MS" w:cs="Arial"/>
          <w:color w:val="2E74B5" w:themeColor="accent1" w:themeShade="BF"/>
        </w:rPr>
        <w:t xml:space="preserve"> observa en su niño unos ataques de ira muy </w:t>
      </w:r>
      <w:r w:rsidR="008612AD" w:rsidRPr="008612AD">
        <w:rPr>
          <w:rFonts w:ascii="Comic Sans MS" w:hAnsi="Comic Sans MS" w:cs="Arial"/>
          <w:color w:val="2E74B5" w:themeColor="accent1" w:themeShade="BF"/>
        </w:rPr>
        <w:t>intensa</w:t>
      </w:r>
      <w:r w:rsidRPr="008612AD">
        <w:rPr>
          <w:rFonts w:ascii="Comic Sans MS" w:hAnsi="Comic Sans MS" w:cs="Arial"/>
          <w:color w:val="2E74B5" w:themeColor="accent1" w:themeShade="BF"/>
        </w:rPr>
        <w:t xml:space="preserve"> o pataletas descontroladas con frecuencia es momento de recurrir a una ayuda profesional especializada.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>-Manténgase sereno, así con su ejemplo le enseñara que es bueno tener control y que hay mucha felicidad en ello.</w:t>
      </w:r>
      <w:r w:rsidRPr="008612AD">
        <w:rPr>
          <w:rFonts w:ascii="Comic Sans MS" w:hAnsi="Comic Sans MS" w:cs="Arial"/>
          <w:color w:val="2E74B5" w:themeColor="accent1" w:themeShade="BF"/>
        </w:rPr>
        <w:br/>
      </w:r>
      <w:r w:rsidRPr="008612AD">
        <w:rPr>
          <w:rFonts w:ascii="Comic Sans MS" w:hAnsi="Comic Sans MS" w:cs="Arial"/>
          <w:color w:val="2E74B5" w:themeColor="accent1" w:themeShade="BF"/>
        </w:rPr>
        <w:br/>
        <w:t>-Los niños pueden sentirse culpables cuando agreden.</w:t>
      </w:r>
      <w:r w:rsidR="008612AD">
        <w:rPr>
          <w:rFonts w:ascii="Comic Sans MS" w:hAnsi="Comic Sans MS" w:cs="Arial"/>
          <w:color w:val="2E74B5" w:themeColor="accent1" w:themeShade="BF"/>
        </w:rPr>
        <w:t xml:space="preserve"> </w:t>
      </w:r>
      <w:r w:rsidRPr="008612AD">
        <w:rPr>
          <w:rFonts w:ascii="Comic Sans MS" w:hAnsi="Comic Sans MS" w:cs="Arial"/>
          <w:color w:val="2E74B5" w:themeColor="accent1" w:themeShade="BF"/>
        </w:rPr>
        <w:t>Es bueno no alimentar este sentimiento de culpa</w:t>
      </w:r>
      <w:r w:rsidR="008612AD">
        <w:rPr>
          <w:rFonts w:ascii="Comic Sans MS" w:hAnsi="Comic Sans MS" w:cs="Arial"/>
          <w:color w:val="2E74B5" w:themeColor="accent1" w:themeShade="BF"/>
        </w:rPr>
        <w:t>,</w:t>
      </w:r>
      <w:r w:rsidRPr="008612AD">
        <w:rPr>
          <w:rFonts w:ascii="Comic Sans MS" w:hAnsi="Comic Sans MS" w:cs="Arial"/>
          <w:color w:val="2E74B5" w:themeColor="accent1" w:themeShade="BF"/>
        </w:rPr>
        <w:t xml:space="preserve"> ya que</w:t>
      </w:r>
      <w:r w:rsidR="008612AD">
        <w:rPr>
          <w:rFonts w:ascii="Comic Sans MS" w:hAnsi="Comic Sans MS" w:cs="Arial"/>
          <w:color w:val="2E74B5" w:themeColor="accent1" w:themeShade="BF"/>
        </w:rPr>
        <w:t>,</w:t>
      </w:r>
      <w:r w:rsidRPr="008612AD">
        <w:rPr>
          <w:rFonts w:ascii="Comic Sans MS" w:hAnsi="Comic Sans MS" w:cs="Arial"/>
          <w:color w:val="2E74B5" w:themeColor="accent1" w:themeShade="BF"/>
        </w:rPr>
        <w:t xml:space="preserve"> esto puede ocasionar ansiedad y dificultar su aprendizaje sobre como moderar</w:t>
      </w:r>
      <w:r w:rsidR="008612AD">
        <w:rPr>
          <w:rFonts w:ascii="Comic Sans MS" w:hAnsi="Comic Sans MS" w:cs="Arial"/>
          <w:color w:val="2E74B5" w:themeColor="accent1" w:themeShade="BF"/>
        </w:rPr>
        <w:t>.</w:t>
      </w:r>
    </w:p>
    <w:p w:rsidR="008A5E7F" w:rsidRDefault="008A5E7F" w:rsidP="008612AD">
      <w:pPr>
        <w:jc w:val="both"/>
        <w:rPr>
          <w:rFonts w:ascii="Comic Sans MS" w:hAnsi="Comic Sans MS" w:cs="Arial"/>
          <w:color w:val="2E74B5" w:themeColor="accent1" w:themeShade="BF"/>
        </w:rPr>
      </w:pPr>
    </w:p>
    <w:p w:rsidR="008A5E7F" w:rsidRDefault="008A5E7F" w:rsidP="008612AD">
      <w:pPr>
        <w:jc w:val="both"/>
        <w:rPr>
          <w:rFonts w:ascii="Comic Sans MS" w:hAnsi="Comic Sans MS" w:cs="Arial"/>
          <w:color w:val="2E74B5" w:themeColor="accent1" w:themeShade="BF"/>
        </w:rPr>
      </w:pPr>
    </w:p>
    <w:p w:rsidR="008A5E7F" w:rsidRDefault="008A5E7F" w:rsidP="008A5E7F">
      <w:pPr>
        <w:pStyle w:val="Pa0"/>
        <w:spacing w:after="80"/>
        <w:jc w:val="both"/>
        <w:rPr>
          <w:rStyle w:val="A0"/>
          <w:rFonts w:ascii="Comic Sans MS" w:hAnsi="Comic Sans MS"/>
          <w:color w:val="2E74B5" w:themeColor="accent1" w:themeShade="BF"/>
          <w:sz w:val="24"/>
          <w:szCs w:val="24"/>
        </w:rPr>
      </w:pPr>
      <w:r w:rsidRPr="008A5E7F">
        <w:rPr>
          <w:rStyle w:val="A0"/>
          <w:rFonts w:ascii="Comic Sans MS" w:hAnsi="Comic Sans MS"/>
          <w:color w:val="2E74B5" w:themeColor="accent1" w:themeShade="BF"/>
          <w:sz w:val="24"/>
          <w:szCs w:val="24"/>
        </w:rPr>
        <w:t xml:space="preserve">CONSEJOS PARA RECORDAR: </w:t>
      </w:r>
    </w:p>
    <w:p w:rsidR="008A5E7F" w:rsidRPr="008A5E7F" w:rsidRDefault="008A5E7F" w:rsidP="008A5E7F"/>
    <w:p w:rsidR="008A5E7F" w:rsidRPr="008A5E7F" w:rsidRDefault="008A5E7F" w:rsidP="008A5E7F">
      <w:pPr>
        <w:pStyle w:val="Pa3"/>
        <w:numPr>
          <w:ilvl w:val="0"/>
          <w:numId w:val="1"/>
        </w:numPr>
        <w:spacing w:after="180"/>
        <w:jc w:val="both"/>
        <w:rPr>
          <w:rFonts w:ascii="Comic Sans MS" w:hAnsi="Comic Sans MS" w:cs="Trade Gothic LT Std Cn"/>
          <w:color w:val="2E74B5" w:themeColor="accent1" w:themeShade="BF"/>
          <w:sz w:val="22"/>
          <w:szCs w:val="22"/>
        </w:rPr>
      </w:pPr>
      <w:r w:rsidRPr="008A5E7F">
        <w:rPr>
          <w:rStyle w:val="A2"/>
          <w:rFonts w:ascii="Comic Sans MS" w:hAnsi="Comic Sans MS"/>
          <w:color w:val="2E74B5" w:themeColor="accent1" w:themeShade="BF"/>
          <w:sz w:val="22"/>
          <w:szCs w:val="22"/>
        </w:rPr>
        <w:t>Recuerde a los niños de las reglas cada vez que jueguen con los demás.</w:t>
      </w:r>
    </w:p>
    <w:p w:rsidR="008A5E7F" w:rsidRPr="008A5E7F" w:rsidRDefault="008A5E7F" w:rsidP="008A5E7F">
      <w:pPr>
        <w:pStyle w:val="Pa3"/>
        <w:numPr>
          <w:ilvl w:val="0"/>
          <w:numId w:val="1"/>
        </w:numPr>
        <w:spacing w:after="180"/>
        <w:jc w:val="both"/>
        <w:rPr>
          <w:rFonts w:ascii="Comic Sans MS" w:hAnsi="Comic Sans MS" w:cs="Trade Gothic LT Std Cn"/>
          <w:color w:val="2E74B5" w:themeColor="accent1" w:themeShade="BF"/>
          <w:sz w:val="22"/>
          <w:szCs w:val="22"/>
        </w:rPr>
      </w:pPr>
      <w:r w:rsidRPr="008A5E7F">
        <w:rPr>
          <w:rStyle w:val="A2"/>
          <w:rFonts w:ascii="Comic Sans MS" w:hAnsi="Comic Sans MS"/>
          <w:color w:val="2E74B5" w:themeColor="accent1" w:themeShade="BF"/>
          <w:sz w:val="22"/>
          <w:szCs w:val="22"/>
        </w:rPr>
        <w:t>Alabe y preste atención a los niños cuando juegan amablemente entre ellos.</w:t>
      </w:r>
    </w:p>
    <w:p w:rsidR="008A5E7F" w:rsidRPr="008A5E7F" w:rsidRDefault="008A5E7F" w:rsidP="008A5E7F">
      <w:pPr>
        <w:pStyle w:val="Pa3"/>
        <w:numPr>
          <w:ilvl w:val="0"/>
          <w:numId w:val="1"/>
        </w:numPr>
        <w:spacing w:after="180"/>
        <w:jc w:val="both"/>
        <w:rPr>
          <w:rFonts w:ascii="Comic Sans MS" w:hAnsi="Comic Sans MS" w:cs="Trade Gothic LT Std Cn"/>
          <w:color w:val="2E74B5" w:themeColor="accent1" w:themeShade="BF"/>
          <w:sz w:val="22"/>
          <w:szCs w:val="22"/>
        </w:rPr>
      </w:pPr>
      <w:r w:rsidRPr="008A5E7F">
        <w:rPr>
          <w:rStyle w:val="A2"/>
          <w:rFonts w:ascii="Comic Sans MS" w:hAnsi="Comic Sans MS"/>
          <w:color w:val="2E74B5" w:themeColor="accent1" w:themeShade="BF"/>
          <w:sz w:val="22"/>
          <w:szCs w:val="22"/>
        </w:rPr>
        <w:t>Ayude a los niños a resolver los problemas antes de que haya una pelea.</w:t>
      </w:r>
    </w:p>
    <w:p w:rsidR="008A5E7F" w:rsidRPr="008A5E7F" w:rsidRDefault="008A5E7F" w:rsidP="008A5E7F">
      <w:pPr>
        <w:pStyle w:val="Pa3"/>
        <w:numPr>
          <w:ilvl w:val="0"/>
          <w:numId w:val="1"/>
        </w:numPr>
        <w:spacing w:after="180"/>
        <w:jc w:val="both"/>
        <w:rPr>
          <w:rStyle w:val="A2"/>
          <w:rFonts w:ascii="Comic Sans MS" w:hAnsi="Comic Sans MS" w:cs="Trade Gothic LT Std Cn"/>
          <w:color w:val="2E74B5" w:themeColor="accent1" w:themeShade="BF"/>
          <w:sz w:val="22"/>
          <w:szCs w:val="22"/>
        </w:rPr>
      </w:pPr>
      <w:r w:rsidRPr="008A5E7F">
        <w:rPr>
          <w:rStyle w:val="A2"/>
          <w:rFonts w:ascii="Comic Sans MS" w:hAnsi="Comic Sans MS"/>
          <w:color w:val="2E74B5" w:themeColor="accent1" w:themeShade="BF"/>
          <w:sz w:val="22"/>
          <w:szCs w:val="22"/>
        </w:rPr>
        <w:t>Dígales qué hacer; los comportamientos que desea ver.</w:t>
      </w:r>
    </w:p>
    <w:p w:rsidR="008A5E7F" w:rsidRPr="008A5E7F" w:rsidRDefault="008A5E7F" w:rsidP="008A5E7F">
      <w:pPr>
        <w:pStyle w:val="Pa3"/>
        <w:numPr>
          <w:ilvl w:val="0"/>
          <w:numId w:val="1"/>
        </w:numPr>
        <w:spacing w:after="180"/>
        <w:jc w:val="both"/>
        <w:rPr>
          <w:rFonts w:ascii="Comic Sans MS" w:hAnsi="Comic Sans MS" w:cs="Trade Gothic LT Std Cn"/>
          <w:color w:val="2E74B5" w:themeColor="accent1" w:themeShade="BF"/>
          <w:sz w:val="22"/>
          <w:szCs w:val="22"/>
        </w:rPr>
      </w:pPr>
      <w:r w:rsidRPr="008A5E7F">
        <w:rPr>
          <w:rStyle w:val="A2"/>
          <w:rFonts w:ascii="Comic Sans MS" w:hAnsi="Comic Sans MS"/>
          <w:color w:val="2E74B5" w:themeColor="accent1" w:themeShade="BF"/>
          <w:sz w:val="22"/>
          <w:szCs w:val="22"/>
        </w:rPr>
        <w:t xml:space="preserve"> Los niños no deben presenciar peleas en el hogar, en el televisor, o en los juegos de video.</w:t>
      </w:r>
    </w:p>
    <w:p w:rsidR="008A5E7F" w:rsidRPr="008A5E7F" w:rsidRDefault="008A5E7F" w:rsidP="008612AD">
      <w:pPr>
        <w:jc w:val="both"/>
        <w:rPr>
          <w:rFonts w:ascii="Comic Sans MS" w:hAnsi="Comic Sans MS" w:cs="Arial"/>
          <w:color w:val="2E74B5" w:themeColor="accent1" w:themeShade="BF"/>
        </w:rPr>
      </w:pPr>
    </w:p>
    <w:sectPr w:rsidR="008A5E7F" w:rsidRPr="008A5E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LT Std Cn">
    <w:altName w:val="Trade Gothic 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A2C40"/>
    <w:multiLevelType w:val="hybridMultilevel"/>
    <w:tmpl w:val="D3AABB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0"/>
    <w:rsid w:val="000F126F"/>
    <w:rsid w:val="00452E1A"/>
    <w:rsid w:val="004D18AC"/>
    <w:rsid w:val="006D7AB0"/>
    <w:rsid w:val="008612AD"/>
    <w:rsid w:val="008728CC"/>
    <w:rsid w:val="008A5E7F"/>
    <w:rsid w:val="00B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BE6B2-863A-4DE3-937F-EADFE90F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D7AB0"/>
    <w:rPr>
      <w:b/>
      <w:bCs/>
    </w:rPr>
  </w:style>
  <w:style w:type="paragraph" w:customStyle="1" w:styleId="Pa0">
    <w:name w:val="Pa0"/>
    <w:basedOn w:val="Normal"/>
    <w:next w:val="Normal"/>
    <w:uiPriority w:val="99"/>
    <w:rsid w:val="008A5E7F"/>
    <w:pPr>
      <w:autoSpaceDE w:val="0"/>
      <w:autoSpaceDN w:val="0"/>
      <w:adjustRightInd w:val="0"/>
      <w:spacing w:after="0" w:line="201" w:lineRule="atLeast"/>
    </w:pPr>
    <w:rPr>
      <w:rFonts w:ascii="Trade Gothic LT Std Cn" w:hAnsi="Trade Gothic LT Std C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8A5E7F"/>
    <w:pPr>
      <w:autoSpaceDE w:val="0"/>
      <w:autoSpaceDN w:val="0"/>
      <w:adjustRightInd w:val="0"/>
      <w:spacing w:after="0" w:line="241" w:lineRule="atLeast"/>
    </w:pPr>
    <w:rPr>
      <w:rFonts w:ascii="Trade Gothic LT Std Cn" w:hAnsi="Trade Gothic LT Std Cn"/>
      <w:sz w:val="24"/>
      <w:szCs w:val="24"/>
    </w:rPr>
  </w:style>
  <w:style w:type="character" w:customStyle="1" w:styleId="A0">
    <w:name w:val="A0"/>
    <w:uiPriority w:val="99"/>
    <w:rsid w:val="008A5E7F"/>
    <w:rPr>
      <w:rFonts w:ascii="Trade Gothic LT Std Cn" w:hAnsi="Trade Gothic LT Std Cn" w:cs="Trade Gothic LT Std Cn" w:hint="default"/>
      <w:b/>
      <w:bCs/>
      <w:color w:val="000000"/>
      <w:sz w:val="28"/>
      <w:szCs w:val="28"/>
    </w:rPr>
  </w:style>
  <w:style w:type="character" w:customStyle="1" w:styleId="A2">
    <w:name w:val="A2"/>
    <w:uiPriority w:val="99"/>
    <w:rsid w:val="008A5E7F"/>
    <w:rPr>
      <w:rFonts w:ascii="Wingdings" w:hAnsi="Wingdings" w:cs="Wingdings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_li8CNd1KdTE/SPdz_8KEjvI/AAAAAAAAAFM/xEFUpOzAigY/s1600-h/agresio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Infantil</dc:creator>
  <cp:keywords/>
  <dc:description/>
  <cp:lastModifiedBy>Jardin Infantil</cp:lastModifiedBy>
  <cp:revision>9</cp:revision>
  <dcterms:created xsi:type="dcterms:W3CDTF">2013-06-05T15:45:00Z</dcterms:created>
  <dcterms:modified xsi:type="dcterms:W3CDTF">2013-08-06T12:59:00Z</dcterms:modified>
</cp:coreProperties>
</file>